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466195" w14:textId="7DD5FFBB" w:rsidR="007C4D3B" w:rsidRDefault="00335FA2">
      <w:r>
        <w:t>La Petite Vigne</w:t>
      </w:r>
      <w:bookmarkStart w:id="0" w:name="_GoBack"/>
      <w:bookmarkEnd w:id="0"/>
    </w:p>
    <w:p w14:paraId="471A449B" w14:textId="77777777" w:rsidR="008B19E9" w:rsidRDefault="00D16F7E">
      <w:r>
        <w:t>Wine</w:t>
      </w:r>
      <w:r w:rsidR="003E569F">
        <w:t>:</w:t>
      </w:r>
      <w:r w:rsidR="003E569F">
        <w:tab/>
      </w:r>
      <w:r w:rsidR="003E569F">
        <w:tab/>
      </w:r>
      <w:r w:rsidR="003E569F">
        <w:tab/>
      </w:r>
      <w:r w:rsidR="008A2501">
        <w:t>The Daniel Collection Amazing Grace Cabernet Sauvignon 2014</w:t>
      </w:r>
    </w:p>
    <w:p w14:paraId="55C6BFFB" w14:textId="77777777" w:rsidR="00A34A4C" w:rsidRDefault="00A34A4C">
      <w:r>
        <w:t>W</w:t>
      </w:r>
      <w:r w:rsidR="003E569F">
        <w:t>ine of Origin:</w:t>
      </w:r>
      <w:r w:rsidR="003E569F">
        <w:tab/>
      </w:r>
      <w:r w:rsidR="003E569F">
        <w:tab/>
        <w:t>100% Franschhoek Valley</w:t>
      </w:r>
    </w:p>
    <w:p w14:paraId="44BFD993" w14:textId="77777777" w:rsidR="00A34A4C" w:rsidRDefault="00CF0E90">
      <w:r>
        <w:t>Bottling date:</w:t>
      </w:r>
      <w:r>
        <w:tab/>
      </w:r>
      <w:r>
        <w:tab/>
        <w:t>03 September 2016</w:t>
      </w:r>
    </w:p>
    <w:p w14:paraId="0F0AAAA1" w14:textId="77777777" w:rsidR="00A34A4C" w:rsidRDefault="00713735">
      <w:r>
        <w:t>Production:</w:t>
      </w:r>
      <w:r>
        <w:tab/>
      </w:r>
      <w:r>
        <w:tab/>
        <w:t>2250</w:t>
      </w:r>
      <w:r w:rsidR="00A34A4C">
        <w:t xml:space="preserve"> x 750ml</w:t>
      </w:r>
    </w:p>
    <w:p w14:paraId="2740AE3E" w14:textId="77777777" w:rsidR="00A34A4C" w:rsidRDefault="00A34A4C">
      <w:r>
        <w:t>Technical Analysis:</w:t>
      </w:r>
    </w:p>
    <w:p w14:paraId="77694C7F" w14:textId="77777777" w:rsidR="00A34A4C" w:rsidRDefault="00A34A4C">
      <w:r>
        <w:t>Alcohol</w:t>
      </w:r>
      <w:r>
        <w:tab/>
      </w:r>
      <w:r>
        <w:tab/>
        <w:t>Extract</w:t>
      </w:r>
      <w:r>
        <w:tab/>
      </w:r>
      <w:r>
        <w:tab/>
        <w:t>Ph</w:t>
      </w:r>
      <w:r>
        <w:tab/>
        <w:t>TA</w:t>
      </w:r>
      <w:r>
        <w:tab/>
        <w:t>VA</w:t>
      </w:r>
      <w:r>
        <w:tab/>
        <w:t>FSO2</w:t>
      </w:r>
      <w:r>
        <w:tab/>
        <w:t>TSO2</w:t>
      </w:r>
      <w:r w:rsidR="005D2AA4">
        <w:tab/>
        <w:t>RS</w:t>
      </w:r>
    </w:p>
    <w:p w14:paraId="1DA8AB62" w14:textId="77777777" w:rsidR="00A34A4C" w:rsidRDefault="00713735">
      <w:r>
        <w:t>13.89</w:t>
      </w:r>
      <w:r w:rsidR="00D16F7E">
        <w:t>%vol.</w:t>
      </w:r>
      <w:r w:rsidR="00562EFB">
        <w:tab/>
      </w:r>
      <w:r>
        <w:t>30.7g/l</w:t>
      </w:r>
      <w:r>
        <w:tab/>
      </w:r>
      <w:r>
        <w:tab/>
        <w:t>3.861</w:t>
      </w:r>
      <w:r>
        <w:tab/>
        <w:t>6.3</w:t>
      </w:r>
      <w:r w:rsidR="00D16F7E">
        <w:t>g/</w:t>
      </w:r>
      <w:r>
        <w:t>l</w:t>
      </w:r>
      <w:r>
        <w:tab/>
        <w:t>0.88g/l</w:t>
      </w:r>
      <w:r>
        <w:tab/>
        <w:t>8mg/l</w:t>
      </w:r>
      <w:r>
        <w:tab/>
        <w:t>53</w:t>
      </w:r>
      <w:r w:rsidR="00A34A4C">
        <w:t>mg/l</w:t>
      </w:r>
      <w:r>
        <w:tab/>
        <w:t>2.6</w:t>
      </w:r>
      <w:r w:rsidR="005D2AA4">
        <w:t>g/l</w:t>
      </w:r>
    </w:p>
    <w:p w14:paraId="6AC3A331" w14:textId="77777777" w:rsidR="001D3C84" w:rsidRDefault="001D3C84">
      <w:r>
        <w:t>Harvest da</w:t>
      </w:r>
      <w:r w:rsidR="00713735">
        <w:t xml:space="preserve">te: First weeks of March </w:t>
      </w:r>
      <w:r>
        <w:t>2016</w:t>
      </w:r>
    </w:p>
    <w:p w14:paraId="6E5891C6" w14:textId="77777777" w:rsidR="00A34A4C" w:rsidRDefault="00A34A4C">
      <w:r>
        <w:t>Source of Grapes:</w:t>
      </w:r>
      <w:r w:rsidR="001D3C84">
        <w:t xml:space="preserve"> </w:t>
      </w:r>
    </w:p>
    <w:p w14:paraId="56DD4640" w14:textId="03F45A14" w:rsidR="00A34A4C" w:rsidRDefault="00A34A4C">
      <w:r>
        <w:t xml:space="preserve">The </w:t>
      </w:r>
      <w:r w:rsidR="00E3652E">
        <w:t>fruit for our 2014</w:t>
      </w:r>
      <w:r w:rsidR="003E569F">
        <w:t xml:space="preserve"> </w:t>
      </w:r>
      <w:r w:rsidR="00E3652E">
        <w:t>is from the farm. They come from 2 blocks planted in 1999 and 2003 respectively. Irrigation is used sparingly and cover crop grown to help replenish the soils between harvest.</w:t>
      </w:r>
    </w:p>
    <w:p w14:paraId="01DCDFB1" w14:textId="77777777" w:rsidR="00A34A4C" w:rsidRDefault="00A34A4C">
      <w:r>
        <w:t>Harvest dates:</w:t>
      </w:r>
      <w:r w:rsidR="006307E7">
        <w:t xml:space="preserve"> First</w:t>
      </w:r>
      <w:r w:rsidR="006113E8">
        <w:t xml:space="preserve"> to Second week of February 2016</w:t>
      </w:r>
    </w:p>
    <w:p w14:paraId="117E45FF" w14:textId="77777777" w:rsidR="00A34A4C" w:rsidRDefault="00A34A4C">
      <w:r>
        <w:t>Winemaking:</w:t>
      </w:r>
    </w:p>
    <w:p w14:paraId="6BD7BBB8" w14:textId="2118E5B2" w:rsidR="00E3652E" w:rsidRDefault="00E3652E">
      <w:r>
        <w:t>We take an attitude of trying to keep out of the grapes way so that they can produce the best wine possible from this particular site. The terrior is granite soils on a south facing slope. Canopy management to ensure sufficient sunlight to let the grapes ripen over an optimal period with sugars in the region of a Brix of 25. Fermentation is done on open 500kg containers with manual punch downs which allows each batch to ferment at its own pace and get individual attention.</w:t>
      </w:r>
    </w:p>
    <w:p w14:paraId="7C1F27AC" w14:textId="77777777" w:rsidR="00817CD4" w:rsidRDefault="00817CD4">
      <w:r>
        <w:t>Maturation:</w:t>
      </w:r>
    </w:p>
    <w:p w14:paraId="5241E4B9" w14:textId="1D57C3FC" w:rsidR="00817CD4" w:rsidRDefault="00E3652E">
      <w:r>
        <w:t>Generally about 24 months in 50% new French oak barrels and 50% in second fill  French barrels.</w:t>
      </w:r>
    </w:p>
    <w:p w14:paraId="44F07522" w14:textId="77777777" w:rsidR="00B703A8" w:rsidRDefault="00B703A8">
      <w:r>
        <w:t>Tasting note:</w:t>
      </w:r>
    </w:p>
    <w:p w14:paraId="57CA70B8" w14:textId="3BAE2ED2" w:rsidR="00B55F12" w:rsidRPr="00B55F12" w:rsidRDefault="001A332D" w:rsidP="00B55F12">
      <w:pPr>
        <w:spacing w:after="0" w:line="240" w:lineRule="auto"/>
        <w:rPr>
          <w:rFonts w:ascii="Times" w:eastAsia="Times New Roman" w:hAnsi="Times" w:cs="Times New Roman"/>
          <w:lang w:val="en-GB"/>
        </w:rPr>
      </w:pPr>
      <w:r>
        <w:rPr>
          <w:rFonts w:ascii="Times" w:eastAsia="Times New Roman" w:hAnsi="Times" w:cs="Times New Roman"/>
          <w:lang w:val="en-GB"/>
        </w:rPr>
        <w:t xml:space="preserve">A more traditional style on the nose with strong showing of black current upfront. The entry is characterised by rounded grippy tannins followed by a smoother calm exit towards the back accompanied by a smokiness from the barrels on the finish </w:t>
      </w:r>
    </w:p>
    <w:p w14:paraId="0C5314BE" w14:textId="77777777" w:rsidR="00B55F12" w:rsidRDefault="00B55F12"/>
    <w:p w14:paraId="6A4F84F4" w14:textId="55B91885" w:rsidR="00B703A8" w:rsidRDefault="001A332D" w:rsidP="004E490E">
      <w:r>
        <w:t>ENJOY!</w:t>
      </w:r>
    </w:p>
    <w:sectPr w:rsidR="00B703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Times">
    <w:panose1 w:val="020005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9E9"/>
    <w:rsid w:val="001A332D"/>
    <w:rsid w:val="001D3C84"/>
    <w:rsid w:val="00335FA2"/>
    <w:rsid w:val="003E569F"/>
    <w:rsid w:val="004E490E"/>
    <w:rsid w:val="00562EFB"/>
    <w:rsid w:val="005D2AA4"/>
    <w:rsid w:val="005D3624"/>
    <w:rsid w:val="005D564E"/>
    <w:rsid w:val="006113E8"/>
    <w:rsid w:val="006307E7"/>
    <w:rsid w:val="00636FA9"/>
    <w:rsid w:val="006548B3"/>
    <w:rsid w:val="00713735"/>
    <w:rsid w:val="00817CD4"/>
    <w:rsid w:val="008A2501"/>
    <w:rsid w:val="008A6208"/>
    <w:rsid w:val="008B19E9"/>
    <w:rsid w:val="008F4217"/>
    <w:rsid w:val="009140E4"/>
    <w:rsid w:val="00A34A4C"/>
    <w:rsid w:val="00AD14B7"/>
    <w:rsid w:val="00B46E49"/>
    <w:rsid w:val="00B55F12"/>
    <w:rsid w:val="00B703A8"/>
    <w:rsid w:val="00CF0E90"/>
    <w:rsid w:val="00D16F7E"/>
    <w:rsid w:val="00DC4E0E"/>
    <w:rsid w:val="00E3652E"/>
    <w:rsid w:val="00E471D4"/>
  </w:rsids>
  <m:mathPr>
    <m:mathFont m:val="Cambria Math"/>
    <m:brkBin m:val="before"/>
    <m:brkBinSub m:val="--"/>
    <m:smallFrac m:val="0"/>
    <m:dispDef/>
    <m:lMargin m:val="0"/>
    <m:rMargin m:val="0"/>
    <m:defJc m:val="centerGroup"/>
    <m:wrapIndent m:val="1440"/>
    <m:intLim m:val="subSup"/>
    <m:naryLim m:val="undOvr"/>
  </m:mathPr>
  <w:themeFontLang w:val="en-ZA"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7FF57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221</Words>
  <Characters>1261</Characters>
  <Application>Microsoft Macintosh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Kevin Swart</cp:lastModifiedBy>
  <cp:revision>4</cp:revision>
  <dcterms:created xsi:type="dcterms:W3CDTF">2017-06-30T13:23:00Z</dcterms:created>
  <dcterms:modified xsi:type="dcterms:W3CDTF">2017-06-30T13:36:00Z</dcterms:modified>
</cp:coreProperties>
</file>